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C4" w:rsidRDefault="00541DC4" w:rsidP="00541DC4">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r w:rsidR="002D71E1">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w:t>
      </w:r>
    </w:p>
    <w:p w:rsidR="00541DC4" w:rsidRDefault="00541DC4" w:rsidP="00541DC4">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跨境电商课题</w:t>
      </w:r>
    </w:p>
    <w:p w:rsidR="00541DC4" w:rsidRDefault="00541DC4" w:rsidP="00541DC4">
      <w:pPr>
        <w:spacing w:line="600" w:lineRule="exact"/>
        <w:rPr>
          <w:rFonts w:ascii="仿宋_GB2312" w:eastAsia="仿宋_GB2312" w:hAnsi="仿宋_GB2312" w:cs="仿宋_GB2312"/>
          <w:b/>
          <w:bCs/>
          <w:sz w:val="32"/>
          <w:szCs w:val="40"/>
        </w:rPr>
      </w:pPr>
    </w:p>
    <w:p w:rsidR="00541DC4" w:rsidRDefault="00541DC4" w:rsidP="00541DC4">
      <w:pPr>
        <w:numPr>
          <w:ilvl w:val="0"/>
          <w:numId w:val="1"/>
        </w:numPr>
        <w:spacing w:line="600" w:lineRule="exact"/>
        <w:ind w:firstLineChars="200" w:firstLine="640"/>
        <w:rPr>
          <w:rFonts w:ascii="黑体" w:eastAsia="黑体" w:hAnsi="黑体" w:cs="黑体"/>
          <w:sz w:val="32"/>
          <w:szCs w:val="40"/>
        </w:rPr>
      </w:pPr>
      <w:r>
        <w:rPr>
          <w:rFonts w:ascii="黑体" w:eastAsia="黑体" w:hAnsi="黑体" w:cs="黑体" w:hint="eastAsia"/>
          <w:sz w:val="32"/>
          <w:szCs w:val="40"/>
        </w:rPr>
        <w:t>跨境电商课题</w:t>
      </w:r>
    </w:p>
    <w:p w:rsidR="00541DC4" w:rsidRDefault="00541DC4" w:rsidP="00541DC4">
      <w:pPr>
        <w:spacing w:line="600"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（一）宏观经济与</w:t>
      </w:r>
      <w:bookmarkStart w:id="0" w:name="_GoBack"/>
      <w:bookmarkEnd w:id="0"/>
      <w:r>
        <w:rPr>
          <w:rFonts w:ascii="楷体" w:eastAsia="楷体" w:hAnsi="楷体" w:cs="楷体" w:hint="eastAsia"/>
          <w:b/>
          <w:bCs/>
          <w:sz w:val="32"/>
          <w:szCs w:val="40"/>
        </w:rPr>
        <w:t>跨境电商</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hyperlink r:id="rId7" w:tgtFrame="/home/user/Documents\x/_blank" w:history="1">
        <w:r>
          <w:rPr>
            <w:rFonts w:ascii="仿宋_GB2312" w:eastAsia="仿宋_GB2312" w:hAnsi="仿宋_GB2312" w:cs="仿宋_GB2312" w:hint="eastAsia"/>
            <w:sz w:val="32"/>
            <w:szCs w:val="40"/>
          </w:rPr>
          <w:t>中美贸易战</w:t>
        </w:r>
      </w:hyperlink>
      <w:r>
        <w:rPr>
          <w:rFonts w:ascii="仿宋_GB2312" w:eastAsia="仿宋_GB2312" w:hAnsi="仿宋_GB2312" w:cs="仿宋_GB2312" w:hint="eastAsia"/>
          <w:sz w:val="32"/>
          <w:szCs w:val="40"/>
        </w:rPr>
        <w:t>下的跨境电商面临的困境及对策研究</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2、自贸</w:t>
      </w:r>
      <w:proofErr w:type="gramStart"/>
      <w:r>
        <w:rPr>
          <w:rFonts w:ascii="仿宋_GB2312" w:eastAsia="仿宋_GB2312" w:hAnsi="仿宋_GB2312" w:cs="仿宋_GB2312" w:hint="eastAsia"/>
          <w:sz w:val="32"/>
          <w:szCs w:val="40"/>
        </w:rPr>
        <w:t>区背景</w:t>
      </w:r>
      <w:proofErr w:type="gramEnd"/>
      <w:r>
        <w:rPr>
          <w:rFonts w:ascii="仿宋_GB2312" w:eastAsia="仿宋_GB2312" w:hAnsi="仿宋_GB2312" w:cs="仿宋_GB2312" w:hint="eastAsia"/>
          <w:sz w:val="32"/>
          <w:szCs w:val="40"/>
        </w:rPr>
        <w:t>下跨境电商发展策略研究——以浙江自贸区杭州片区为例（</w:t>
      </w:r>
      <w:r>
        <w:rPr>
          <w:rFonts w:ascii="仿宋_GB2312" w:eastAsia="仿宋_GB2312" w:hAnsi="仿宋_GB2312" w:cs="仿宋_GB2312" w:hint="eastAsia"/>
          <w:b/>
          <w:bCs/>
          <w:sz w:val="32"/>
          <w:szCs w:val="40"/>
        </w:rPr>
        <w:t>重点课题</w:t>
      </w:r>
      <w:r>
        <w:rPr>
          <w:rFonts w:ascii="仿宋_GB2312" w:eastAsia="仿宋_GB2312" w:hAnsi="仿宋_GB2312" w:cs="仿宋_GB2312" w:hint="eastAsia"/>
          <w:sz w:val="32"/>
          <w:szCs w:val="40"/>
        </w:rPr>
        <w:t>）</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3、“一带一路”国家战略对我国跨境电子商务发展的影响</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4、RCEP框架下杭州跨境电子商务发展策略研究</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w:t>
      </w:r>
      <w:r>
        <w:rPr>
          <w:rFonts w:ascii="仿宋_GB2312" w:eastAsia="仿宋_GB2312" w:hAnsi="仿宋_GB2312" w:cs="仿宋_GB2312" w:hint="eastAsia"/>
          <w:b/>
          <w:bCs/>
          <w:sz w:val="32"/>
          <w:szCs w:val="40"/>
        </w:rPr>
        <w:t>重点课题</w:t>
      </w:r>
      <w:r>
        <w:rPr>
          <w:rFonts w:ascii="仿宋_GB2312" w:eastAsia="仿宋_GB2312" w:hAnsi="仿宋_GB2312" w:cs="仿宋_GB2312" w:hint="eastAsia"/>
          <w:sz w:val="32"/>
          <w:szCs w:val="40"/>
        </w:rPr>
        <w:t>）</w:t>
      </w:r>
    </w:p>
    <w:p w:rsidR="00541DC4" w:rsidRDefault="00541DC4" w:rsidP="00541DC4">
      <w:pPr>
        <w:numPr>
          <w:ilvl w:val="0"/>
          <w:numId w:val="2"/>
        </w:num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跨境电商助力浙江高质量发展建设</w:t>
      </w:r>
      <w:r>
        <w:rPr>
          <w:rFonts w:ascii="仿宋_GB2312" w:eastAsia="仿宋_GB2312" w:hAnsi="仿宋_GB2312" w:cs="仿宋_GB2312"/>
          <w:sz w:val="32"/>
          <w:szCs w:val="40"/>
        </w:rPr>
        <w:t>共同富裕示范区</w:t>
      </w:r>
      <w:r>
        <w:rPr>
          <w:rFonts w:ascii="仿宋_GB2312" w:eastAsia="仿宋_GB2312" w:hAnsi="仿宋_GB2312" w:cs="仿宋_GB2312" w:hint="eastAsia"/>
          <w:sz w:val="32"/>
          <w:szCs w:val="40"/>
        </w:rPr>
        <w:t>的思路与举措研究</w:t>
      </w:r>
    </w:p>
    <w:p w:rsidR="00541DC4" w:rsidRDefault="00541DC4" w:rsidP="00541DC4">
      <w:pPr>
        <w:numPr>
          <w:ilvl w:val="0"/>
          <w:numId w:val="2"/>
        </w:num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杭州跨境电</w:t>
      </w:r>
      <w:proofErr w:type="gramStart"/>
      <w:r>
        <w:rPr>
          <w:rFonts w:ascii="仿宋_GB2312" w:eastAsia="仿宋_GB2312" w:hAnsi="仿宋_GB2312" w:cs="仿宋_GB2312" w:hint="eastAsia"/>
          <w:sz w:val="32"/>
          <w:szCs w:val="40"/>
        </w:rPr>
        <w:t>商快速</w:t>
      </w:r>
      <w:proofErr w:type="gramEnd"/>
      <w:r>
        <w:rPr>
          <w:rFonts w:ascii="仿宋_GB2312" w:eastAsia="仿宋_GB2312" w:hAnsi="仿宋_GB2312" w:cs="仿宋_GB2312" w:hint="eastAsia"/>
          <w:sz w:val="32"/>
          <w:szCs w:val="40"/>
        </w:rPr>
        <w:t>发展的成因分析与路径、方法及创新机制思考（</w:t>
      </w:r>
      <w:r>
        <w:rPr>
          <w:rFonts w:ascii="仿宋_GB2312" w:eastAsia="仿宋_GB2312" w:hAnsi="仿宋_GB2312" w:cs="仿宋_GB2312" w:hint="eastAsia"/>
          <w:b/>
          <w:bCs/>
          <w:sz w:val="32"/>
          <w:szCs w:val="40"/>
        </w:rPr>
        <w:t>重点课题</w:t>
      </w:r>
      <w:r>
        <w:rPr>
          <w:rFonts w:ascii="仿宋_GB2312" w:eastAsia="仿宋_GB2312" w:hAnsi="仿宋_GB2312" w:cs="仿宋_GB2312" w:hint="eastAsia"/>
          <w:sz w:val="32"/>
          <w:szCs w:val="40"/>
        </w:rPr>
        <w:t>）</w:t>
      </w:r>
    </w:p>
    <w:p w:rsidR="00541DC4" w:rsidRDefault="00541DC4" w:rsidP="00541DC4">
      <w:pPr>
        <w:spacing w:line="600" w:lineRule="exact"/>
        <w:rPr>
          <w:rFonts w:ascii="楷体" w:eastAsia="楷体" w:hAnsi="楷体" w:cs="楷体"/>
          <w:b/>
          <w:bCs/>
          <w:sz w:val="32"/>
          <w:szCs w:val="40"/>
        </w:rPr>
      </w:pPr>
      <w:r>
        <w:rPr>
          <w:rFonts w:ascii="楷体" w:eastAsia="楷体" w:hAnsi="楷体" w:cs="楷体" w:hint="eastAsia"/>
          <w:b/>
          <w:bCs/>
          <w:sz w:val="32"/>
          <w:szCs w:val="40"/>
        </w:rPr>
        <w:t xml:space="preserve">    （二）跨境电商与实体经济</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1、杭州跨境电商政策的出口贸易增长效应评估</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w:t>
      </w:r>
      <w:hyperlink r:id="rId8" w:tgtFrame="/home/user/Documents\x/_blank" w:history="1">
        <w:r>
          <w:rPr>
            <w:rFonts w:ascii="仿宋_GB2312" w:eastAsia="仿宋_GB2312" w:hAnsi="仿宋_GB2312" w:cs="仿宋_GB2312" w:hint="eastAsia"/>
            <w:sz w:val="32"/>
            <w:szCs w:val="40"/>
          </w:rPr>
          <w:t>杭州市</w:t>
        </w:r>
      </w:hyperlink>
      <w:r>
        <w:rPr>
          <w:rFonts w:ascii="仿宋_GB2312" w:eastAsia="仿宋_GB2312" w:hAnsi="仿宋_GB2312" w:cs="仿宋_GB2312" w:hint="eastAsia"/>
          <w:sz w:val="32"/>
          <w:szCs w:val="40"/>
        </w:rPr>
        <w:t>中小企业跨境电商发展的现状及对策</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3、跨境电商对制造业的影响——以杭州产业带为例</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w:t>
      </w:r>
      <w:r>
        <w:rPr>
          <w:rFonts w:ascii="仿宋_GB2312" w:eastAsia="仿宋_GB2312" w:hAnsi="仿宋_GB2312" w:cs="仿宋_GB2312" w:hint="eastAsia"/>
          <w:b/>
          <w:bCs/>
          <w:sz w:val="32"/>
          <w:szCs w:val="40"/>
        </w:rPr>
        <w:t>重点课题</w:t>
      </w:r>
      <w:r>
        <w:rPr>
          <w:rFonts w:ascii="仿宋_GB2312" w:eastAsia="仿宋_GB2312" w:hAnsi="仿宋_GB2312" w:cs="仿宋_GB2312" w:hint="eastAsia"/>
          <w:sz w:val="32"/>
          <w:szCs w:val="40"/>
        </w:rPr>
        <w:t>）</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4、杭州跨境电商品牌发展策略研究（</w:t>
      </w:r>
      <w:r>
        <w:rPr>
          <w:rFonts w:ascii="仿宋_GB2312" w:eastAsia="仿宋_GB2312" w:hAnsi="仿宋_GB2312" w:cs="仿宋_GB2312" w:hint="eastAsia"/>
          <w:b/>
          <w:bCs/>
          <w:sz w:val="32"/>
          <w:szCs w:val="40"/>
        </w:rPr>
        <w:t>重点课题</w:t>
      </w:r>
      <w:r>
        <w:rPr>
          <w:rFonts w:ascii="仿宋_GB2312" w:eastAsia="仿宋_GB2312" w:hAnsi="仿宋_GB2312" w:cs="仿宋_GB2312" w:hint="eastAsia"/>
          <w:sz w:val="32"/>
          <w:szCs w:val="40"/>
        </w:rPr>
        <w:t>）</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5、华东地区和华南地区跨境电商供应链与企业异质性</w:t>
      </w:r>
      <w:r>
        <w:rPr>
          <w:rFonts w:ascii="仿宋_GB2312" w:eastAsia="仿宋_GB2312" w:hAnsi="仿宋_GB2312" w:cs="仿宋_GB2312" w:hint="eastAsia"/>
          <w:sz w:val="32"/>
          <w:szCs w:val="40"/>
        </w:rPr>
        <w:lastRenderedPageBreak/>
        <w:t>分析（</w:t>
      </w:r>
      <w:r>
        <w:rPr>
          <w:rFonts w:ascii="仿宋_GB2312" w:eastAsia="仿宋_GB2312" w:hAnsi="仿宋_GB2312" w:cs="仿宋_GB2312" w:hint="eastAsia"/>
          <w:b/>
          <w:bCs/>
          <w:sz w:val="32"/>
          <w:szCs w:val="40"/>
        </w:rPr>
        <w:t>重点课题</w:t>
      </w:r>
      <w:r>
        <w:rPr>
          <w:rFonts w:ascii="仿宋_GB2312" w:eastAsia="仿宋_GB2312" w:hAnsi="仿宋_GB2312" w:cs="仿宋_GB2312" w:hint="eastAsia"/>
          <w:sz w:val="32"/>
          <w:szCs w:val="40"/>
        </w:rPr>
        <w:t>）</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6、余杭区大力推进跨境电商企业品牌全球化发展，鼓励跨境电商企业加大对品牌打造、产品</w:t>
      </w:r>
      <w:proofErr w:type="gramStart"/>
      <w:r>
        <w:rPr>
          <w:rFonts w:ascii="仿宋_GB2312" w:eastAsia="仿宋_GB2312" w:hAnsi="仿宋_GB2312" w:cs="仿宋_GB2312" w:hint="eastAsia"/>
          <w:sz w:val="32"/>
          <w:szCs w:val="40"/>
        </w:rPr>
        <w:t>品</w:t>
      </w:r>
      <w:proofErr w:type="gramEnd"/>
      <w:r>
        <w:rPr>
          <w:rFonts w:ascii="仿宋_GB2312" w:eastAsia="仿宋_GB2312" w:hAnsi="仿宋_GB2312" w:cs="仿宋_GB2312" w:hint="eastAsia"/>
          <w:sz w:val="32"/>
          <w:szCs w:val="40"/>
        </w:rPr>
        <w:t>控的投入。希望研究：</w:t>
      </w:r>
    </w:p>
    <w:p w:rsidR="00541DC4" w:rsidRDefault="00541DC4" w:rsidP="00541DC4">
      <w:pPr>
        <w:numPr>
          <w:ilvl w:val="0"/>
          <w:numId w:val="3"/>
        </w:num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跨境电商品牌全球化的产业链、供应链如何快速应对市场需求的变化；</w:t>
      </w:r>
    </w:p>
    <w:p w:rsidR="00541DC4" w:rsidRDefault="00541DC4" w:rsidP="00541DC4">
      <w:pPr>
        <w:numPr>
          <w:ilvl w:val="0"/>
          <w:numId w:val="3"/>
        </w:num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品牌运营如何系统性的控制主要市场的法律、知识产权风险；</w:t>
      </w:r>
    </w:p>
    <w:p w:rsidR="00541DC4" w:rsidRDefault="00541DC4" w:rsidP="00541DC4">
      <w:pPr>
        <w:numPr>
          <w:ilvl w:val="0"/>
          <w:numId w:val="3"/>
        </w:num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跨境电商模</w:t>
      </w:r>
      <w:proofErr w:type="gramStart"/>
      <w:r>
        <w:rPr>
          <w:rFonts w:ascii="仿宋_GB2312" w:eastAsia="仿宋_GB2312" w:hAnsi="仿宋_GB2312" w:cs="仿宋_GB2312" w:hint="eastAsia"/>
          <w:sz w:val="32"/>
          <w:szCs w:val="40"/>
        </w:rPr>
        <w:t>式下品牌</w:t>
      </w:r>
      <w:proofErr w:type="gramEnd"/>
      <w:r>
        <w:rPr>
          <w:rFonts w:ascii="仿宋_GB2312" w:eastAsia="仿宋_GB2312" w:hAnsi="仿宋_GB2312" w:cs="仿宋_GB2312" w:hint="eastAsia"/>
          <w:sz w:val="32"/>
          <w:szCs w:val="40"/>
        </w:rPr>
        <w:t>全球化思考框架及建议方案</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7、立足建德产业集群跨境电商转型发展的实际情况，通过对近年来建德传统外贸转型的案例分析，研究跨境电商对传统外贸转型的重要作用意义，分析当前存在的问题，并通过对当前跨境电商发展形势和趋势分析，对传统外贸转型跨境电商的途径方式和政策环境等提出相关建议</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8、立足富阳区传统外贸企业发展状况，分析跨境电商发展的新模式新趋势，结合富阳区位优势和特色资源，研究跨境电商对传统外贸转型的作用，探索推动富阳传统外贸转型跨境电商的针对性路径和具体性举措。</w:t>
      </w:r>
    </w:p>
    <w:p w:rsidR="00541DC4" w:rsidRDefault="00541DC4" w:rsidP="00541DC4">
      <w:pPr>
        <w:spacing w:line="600"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（三）跨境电商人才培育</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1、杭州跨境电商发展现状及人才需求调查分析</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w:t>
      </w:r>
      <w:r>
        <w:rPr>
          <w:rFonts w:ascii="仿宋_GB2312" w:eastAsia="仿宋_GB2312" w:hAnsi="仿宋_GB2312" w:cs="仿宋_GB2312" w:hint="eastAsia"/>
          <w:b/>
          <w:bCs/>
          <w:sz w:val="32"/>
          <w:szCs w:val="40"/>
        </w:rPr>
        <w:t>重点课题</w:t>
      </w:r>
      <w:r>
        <w:rPr>
          <w:rFonts w:ascii="仿宋_GB2312" w:eastAsia="仿宋_GB2312" w:hAnsi="仿宋_GB2312" w:cs="仿宋_GB2312" w:hint="eastAsia"/>
          <w:sz w:val="32"/>
          <w:szCs w:val="40"/>
        </w:rPr>
        <w:t>）</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2、杭州跨境电商人</w:t>
      </w:r>
      <w:proofErr w:type="gramStart"/>
      <w:r>
        <w:rPr>
          <w:rFonts w:ascii="仿宋_GB2312" w:eastAsia="仿宋_GB2312" w:hAnsi="仿宋_GB2312" w:cs="仿宋_GB2312" w:hint="eastAsia"/>
          <w:sz w:val="32"/>
          <w:szCs w:val="40"/>
        </w:rPr>
        <w:t>才标准</w:t>
      </w:r>
      <w:proofErr w:type="gramEnd"/>
      <w:r>
        <w:rPr>
          <w:rFonts w:ascii="仿宋_GB2312" w:eastAsia="仿宋_GB2312" w:hAnsi="仿宋_GB2312" w:cs="仿宋_GB2312" w:hint="eastAsia"/>
          <w:sz w:val="32"/>
          <w:szCs w:val="40"/>
        </w:rPr>
        <w:t>研究（</w:t>
      </w:r>
      <w:r>
        <w:rPr>
          <w:rFonts w:ascii="仿宋_GB2312" w:eastAsia="仿宋_GB2312" w:hAnsi="仿宋_GB2312" w:cs="仿宋_GB2312" w:hint="eastAsia"/>
          <w:b/>
          <w:bCs/>
          <w:sz w:val="32"/>
          <w:szCs w:val="40"/>
        </w:rPr>
        <w:t>重点课题</w:t>
      </w:r>
      <w:r>
        <w:rPr>
          <w:rFonts w:ascii="仿宋_GB2312" w:eastAsia="仿宋_GB2312" w:hAnsi="仿宋_GB2312" w:cs="仿宋_GB2312" w:hint="eastAsia"/>
          <w:sz w:val="32"/>
          <w:szCs w:val="40"/>
        </w:rPr>
        <w:t>）</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3、高校跨境电商人才培养模式影响因素研究及模型构建</w:t>
      </w:r>
    </w:p>
    <w:p w:rsidR="00541DC4" w:rsidRDefault="00541DC4" w:rsidP="00541DC4">
      <w:pPr>
        <w:spacing w:line="600"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lastRenderedPageBreak/>
        <w:t>（四）跨境电商平台研究</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1、大数据背景下的跨境电商供应链平台构建</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2、区块链技术促进跨境电商发展的研究</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3、杭州跨境电商企业独立站建设情况与对策分析</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w:t>
      </w:r>
      <w:r>
        <w:rPr>
          <w:rFonts w:ascii="仿宋_GB2312" w:eastAsia="仿宋_GB2312" w:hAnsi="仿宋_GB2312" w:cs="仿宋_GB2312" w:hint="eastAsia"/>
          <w:b/>
          <w:bCs/>
          <w:sz w:val="32"/>
          <w:szCs w:val="40"/>
        </w:rPr>
        <w:t>重点课题</w:t>
      </w:r>
      <w:r>
        <w:rPr>
          <w:rFonts w:ascii="仿宋_GB2312" w:eastAsia="仿宋_GB2312" w:hAnsi="仿宋_GB2312" w:cs="仿宋_GB2312" w:hint="eastAsia"/>
          <w:sz w:val="32"/>
          <w:szCs w:val="40"/>
        </w:rPr>
        <w:t>）</w:t>
      </w:r>
    </w:p>
    <w:p w:rsidR="00541DC4" w:rsidRDefault="00541DC4" w:rsidP="00541DC4">
      <w:pPr>
        <w:spacing w:line="600"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（五）跨境电商物流研究</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1、大数据背景下杭州跨境电商物流发展现状与对策分析</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2、杭州跨境电商物流模式存在的问题与对策</w:t>
      </w:r>
    </w:p>
    <w:p w:rsidR="00541DC4" w:rsidRDefault="00541DC4" w:rsidP="00541DC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3、杭州跨境电商海</w:t>
      </w:r>
      <w:proofErr w:type="gramStart"/>
      <w:r>
        <w:rPr>
          <w:rFonts w:ascii="仿宋_GB2312" w:eastAsia="仿宋_GB2312" w:hAnsi="仿宋_GB2312" w:cs="仿宋_GB2312" w:hint="eastAsia"/>
          <w:sz w:val="32"/>
          <w:szCs w:val="40"/>
        </w:rPr>
        <w:t>外仓发展</w:t>
      </w:r>
      <w:proofErr w:type="gramEnd"/>
      <w:r>
        <w:rPr>
          <w:rFonts w:ascii="仿宋_GB2312" w:eastAsia="仿宋_GB2312" w:hAnsi="仿宋_GB2312" w:cs="仿宋_GB2312" w:hint="eastAsia"/>
          <w:sz w:val="32"/>
          <w:szCs w:val="40"/>
        </w:rPr>
        <w:t>现状及对策研究</w:t>
      </w:r>
    </w:p>
    <w:p w:rsidR="00541DC4" w:rsidRDefault="00541DC4" w:rsidP="00541DC4">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w:t>
      </w:r>
      <w:r>
        <w:rPr>
          <w:rFonts w:ascii="仿宋_GB2312" w:eastAsia="仿宋_GB2312" w:hAnsi="仿宋_GB2312" w:cs="仿宋_GB2312" w:hint="eastAsia"/>
          <w:b/>
          <w:bCs/>
          <w:sz w:val="32"/>
          <w:szCs w:val="40"/>
        </w:rPr>
        <w:t>重点课题</w:t>
      </w:r>
      <w:r>
        <w:rPr>
          <w:rFonts w:ascii="仿宋_GB2312" w:eastAsia="仿宋_GB2312" w:hAnsi="仿宋_GB2312" w:cs="仿宋_GB2312" w:hint="eastAsia"/>
          <w:sz w:val="32"/>
          <w:szCs w:val="40"/>
        </w:rPr>
        <w:t>）</w:t>
      </w:r>
    </w:p>
    <w:p w:rsidR="00541DC4" w:rsidRDefault="00541DC4" w:rsidP="00541DC4">
      <w:pPr>
        <w:spacing w:line="600"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（六）跨境电商营销研究</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1、大数据对跨境电商平台精准营销影响的研究</w:t>
      </w:r>
    </w:p>
    <w:p w:rsidR="00541DC4" w:rsidRDefault="00541DC4" w:rsidP="00541DC4">
      <w:pPr>
        <w:spacing w:line="600"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（七）跨境电商合</w:t>
      </w:r>
      <w:proofErr w:type="gramStart"/>
      <w:r>
        <w:rPr>
          <w:rFonts w:ascii="楷体" w:eastAsia="楷体" w:hAnsi="楷体" w:cs="楷体" w:hint="eastAsia"/>
          <w:b/>
          <w:bCs/>
          <w:sz w:val="32"/>
          <w:szCs w:val="40"/>
        </w:rPr>
        <w:t>规</w:t>
      </w:r>
      <w:proofErr w:type="gramEnd"/>
      <w:r>
        <w:rPr>
          <w:rFonts w:ascii="楷体" w:eastAsia="楷体" w:hAnsi="楷体" w:cs="楷体" w:hint="eastAsia"/>
          <w:b/>
          <w:bCs/>
          <w:sz w:val="32"/>
          <w:szCs w:val="40"/>
        </w:rPr>
        <w:t>经营研究</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1、跨境电商主要市场税负情况研究</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2、出口跨境电子商务知识产权纠纷解决机制研究</w:t>
      </w:r>
    </w:p>
    <w:p w:rsidR="00541DC4" w:rsidRDefault="00541DC4" w:rsidP="00541DC4">
      <w:pPr>
        <w:spacing w:line="600" w:lineRule="exact"/>
        <w:ind w:firstLineChars="200" w:firstLine="640"/>
      </w:pPr>
      <w:r>
        <w:rPr>
          <w:rFonts w:ascii="仿宋_GB2312" w:eastAsia="仿宋_GB2312" w:hAnsi="仿宋_GB2312" w:cs="仿宋_GB2312" w:hint="eastAsia"/>
          <w:sz w:val="32"/>
          <w:szCs w:val="40"/>
        </w:rPr>
        <w:t>要求:对靠前规则合</w:t>
      </w:r>
      <w:proofErr w:type="gramStart"/>
      <w:r>
        <w:rPr>
          <w:rFonts w:ascii="仿宋_GB2312" w:eastAsia="仿宋_GB2312" w:hAnsi="仿宋_GB2312" w:cs="仿宋_GB2312" w:hint="eastAsia"/>
          <w:sz w:val="32"/>
          <w:szCs w:val="40"/>
        </w:rPr>
        <w:t>规</w:t>
      </w:r>
      <w:proofErr w:type="gramEnd"/>
      <w:r>
        <w:rPr>
          <w:rFonts w:ascii="仿宋_GB2312" w:eastAsia="仿宋_GB2312" w:hAnsi="仿宋_GB2312" w:cs="仿宋_GB2312" w:hint="eastAsia"/>
          <w:sz w:val="32"/>
          <w:szCs w:val="40"/>
        </w:rPr>
        <w:t>性和</w:t>
      </w:r>
      <w:proofErr w:type="gramStart"/>
      <w:r>
        <w:rPr>
          <w:rFonts w:ascii="仿宋_GB2312" w:eastAsia="仿宋_GB2312" w:hAnsi="仿宋_GB2312" w:cs="仿宋_GB2312" w:hint="eastAsia"/>
          <w:sz w:val="32"/>
          <w:szCs w:val="40"/>
        </w:rPr>
        <w:t>国内制度</w:t>
      </w:r>
      <w:proofErr w:type="gramEnd"/>
      <w:r>
        <w:rPr>
          <w:rFonts w:ascii="仿宋_GB2312" w:eastAsia="仿宋_GB2312" w:hAnsi="仿宋_GB2312" w:cs="仿宋_GB2312" w:hint="eastAsia"/>
          <w:sz w:val="32"/>
          <w:szCs w:val="40"/>
        </w:rPr>
        <w:t>完善层面进行探索，分析出口跨境电子商务知识产权纠纷的法律适用和平台责任，论证ODR机制和探索国际诉讼解决跨境电子商务知识产权纠纷的可行性和必要性，并对跨境电子商务知识产权保护实践中裁判规则加以整理和归纳，为电商企业的合</w:t>
      </w:r>
      <w:proofErr w:type="gramStart"/>
      <w:r>
        <w:rPr>
          <w:rFonts w:ascii="仿宋_GB2312" w:eastAsia="仿宋_GB2312" w:hAnsi="仿宋_GB2312" w:cs="仿宋_GB2312" w:hint="eastAsia"/>
          <w:sz w:val="32"/>
          <w:szCs w:val="40"/>
        </w:rPr>
        <w:t>规</w:t>
      </w:r>
      <w:proofErr w:type="gramEnd"/>
      <w:r>
        <w:rPr>
          <w:rFonts w:ascii="仿宋_GB2312" w:eastAsia="仿宋_GB2312" w:hAnsi="仿宋_GB2312" w:cs="仿宋_GB2312" w:hint="eastAsia"/>
          <w:sz w:val="32"/>
          <w:szCs w:val="40"/>
        </w:rPr>
        <w:t>经营提供可行的解决方案。（</w:t>
      </w:r>
      <w:r>
        <w:rPr>
          <w:rFonts w:ascii="仿宋_GB2312" w:eastAsia="仿宋_GB2312" w:hAnsi="仿宋_GB2312" w:cs="仿宋_GB2312" w:hint="eastAsia"/>
          <w:b/>
          <w:bCs/>
          <w:sz w:val="32"/>
          <w:szCs w:val="40"/>
        </w:rPr>
        <w:t>重点课题</w:t>
      </w:r>
      <w:r>
        <w:rPr>
          <w:rFonts w:ascii="仿宋_GB2312" w:eastAsia="仿宋_GB2312" w:hAnsi="仿宋_GB2312" w:cs="仿宋_GB2312" w:hint="eastAsia"/>
          <w:sz w:val="32"/>
          <w:szCs w:val="40"/>
        </w:rPr>
        <w:t>）</w:t>
      </w:r>
    </w:p>
    <w:p w:rsidR="00541DC4" w:rsidRDefault="00541DC4" w:rsidP="00541DC4">
      <w:pPr>
        <w:spacing w:line="600"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（八）跨境电</w:t>
      </w:r>
      <w:proofErr w:type="gramStart"/>
      <w:r>
        <w:rPr>
          <w:rFonts w:ascii="楷体" w:eastAsia="楷体" w:hAnsi="楷体" w:cs="楷体" w:hint="eastAsia"/>
          <w:b/>
          <w:bCs/>
          <w:sz w:val="32"/>
          <w:szCs w:val="40"/>
        </w:rPr>
        <w:t>商金融</w:t>
      </w:r>
      <w:proofErr w:type="gramEnd"/>
      <w:r>
        <w:rPr>
          <w:rFonts w:ascii="楷体" w:eastAsia="楷体" w:hAnsi="楷体" w:cs="楷体" w:hint="eastAsia"/>
          <w:b/>
          <w:bCs/>
          <w:sz w:val="32"/>
          <w:szCs w:val="40"/>
        </w:rPr>
        <w:t>研究</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1、互联网金融与跨境电商生态圈建设实现路径研究</w:t>
      </w:r>
    </w:p>
    <w:p w:rsidR="00541DC4" w:rsidRDefault="00541DC4" w:rsidP="00541DC4">
      <w:pPr>
        <w:spacing w:line="600" w:lineRule="exact"/>
        <w:ind w:firstLineChars="200" w:firstLine="640"/>
        <w:rPr>
          <w:rFonts w:ascii="黑体" w:eastAsia="黑体" w:hAnsi="黑体" w:cs="黑体"/>
          <w:sz w:val="32"/>
          <w:szCs w:val="40"/>
        </w:rPr>
      </w:pPr>
      <w:r>
        <w:rPr>
          <w:rFonts w:ascii="黑体" w:eastAsia="黑体" w:hAnsi="黑体" w:cs="黑体" w:hint="eastAsia"/>
          <w:sz w:val="32"/>
          <w:szCs w:val="40"/>
        </w:rPr>
        <w:t>二、自贸区相关课题</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1、自贸区杭州片区建设数字自贸区的路径研究</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2、自贸区杭州片区建设与浙江高质量发展建设</w:t>
      </w:r>
      <w:r>
        <w:rPr>
          <w:rFonts w:ascii="仿宋_GB2312" w:eastAsia="仿宋_GB2312" w:hAnsi="仿宋_GB2312" w:cs="仿宋_GB2312"/>
          <w:sz w:val="32"/>
          <w:szCs w:val="40"/>
        </w:rPr>
        <w:t>共同富裕示范区</w:t>
      </w:r>
      <w:r>
        <w:rPr>
          <w:rFonts w:ascii="仿宋_GB2312" w:eastAsia="仿宋_GB2312" w:hAnsi="仿宋_GB2312" w:cs="仿宋_GB2312" w:hint="eastAsia"/>
          <w:sz w:val="32"/>
          <w:szCs w:val="40"/>
        </w:rPr>
        <w:t>的思路与举措研究</w:t>
      </w:r>
    </w:p>
    <w:p w:rsidR="00541DC4" w:rsidRDefault="00541DC4" w:rsidP="00541DC4">
      <w:pPr>
        <w:spacing w:line="600" w:lineRule="exact"/>
        <w:ind w:firstLineChars="200" w:firstLine="640"/>
      </w:pPr>
      <w:r>
        <w:rPr>
          <w:rFonts w:ascii="仿宋_GB2312" w:eastAsia="仿宋_GB2312" w:hAnsi="仿宋_GB2312" w:cs="仿宋_GB2312" w:hint="eastAsia"/>
          <w:sz w:val="32"/>
          <w:szCs w:val="40"/>
        </w:rPr>
        <w:t>3、自贸区杭州片区发展新型离岸贸易的条件与路径研究</w:t>
      </w:r>
    </w:p>
    <w:p w:rsidR="00541DC4" w:rsidRDefault="00541DC4" w:rsidP="00541DC4">
      <w:pPr>
        <w:spacing w:line="60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4、自贸区杭州片区拓展本外币合一银行结算账户体系功能、创新跨境金融服务的思路与举措研究</w:t>
      </w:r>
    </w:p>
    <w:p w:rsidR="00541DC4" w:rsidRDefault="00541DC4" w:rsidP="00541DC4">
      <w:pPr>
        <w:spacing w:line="600" w:lineRule="exact"/>
        <w:ind w:firstLineChars="200" w:firstLine="640"/>
      </w:pPr>
      <w:r>
        <w:rPr>
          <w:rFonts w:ascii="仿宋_GB2312" w:eastAsia="仿宋_GB2312" w:hAnsi="仿宋_GB2312" w:cs="仿宋_GB2312" w:hint="eastAsia"/>
          <w:sz w:val="32"/>
          <w:szCs w:val="40"/>
        </w:rPr>
        <w:t>5、</w:t>
      </w:r>
      <w:r>
        <w:rPr>
          <w:rFonts w:ascii="仿宋_GB2312" w:eastAsia="仿宋_GB2312" w:hAnsi="仿宋_GB2312" w:cs="仿宋_GB2312"/>
          <w:sz w:val="32"/>
          <w:szCs w:val="40"/>
        </w:rPr>
        <w:t>国内外先进自贸区（港）经验借鉴以及</w:t>
      </w:r>
      <w:r>
        <w:rPr>
          <w:rFonts w:ascii="仿宋_GB2312" w:eastAsia="仿宋_GB2312" w:hAnsi="仿宋_GB2312" w:cs="仿宋_GB2312" w:hint="eastAsia"/>
          <w:sz w:val="32"/>
          <w:szCs w:val="40"/>
        </w:rPr>
        <w:t>自贸区杭州片区</w:t>
      </w:r>
      <w:r>
        <w:rPr>
          <w:rFonts w:ascii="仿宋_GB2312" w:eastAsia="仿宋_GB2312" w:hAnsi="仿宋_GB2312" w:cs="仿宋_GB2312"/>
          <w:sz w:val="32"/>
          <w:szCs w:val="40"/>
        </w:rPr>
        <w:t>制度创新优化提升路径研究</w:t>
      </w:r>
    </w:p>
    <w:p w:rsidR="00C71EE8" w:rsidRPr="00541DC4" w:rsidRDefault="00C71EE8"/>
    <w:sectPr w:rsidR="00C71EE8" w:rsidRPr="00541DC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F33" w:rsidRDefault="00D27F33" w:rsidP="00541DC4">
      <w:r>
        <w:separator/>
      </w:r>
    </w:p>
  </w:endnote>
  <w:endnote w:type="continuationSeparator" w:id="0">
    <w:p w:rsidR="00D27F33" w:rsidRDefault="00D27F33" w:rsidP="0054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C4" w:rsidRDefault="00541DC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541DC4" w:rsidRDefault="00541DC4">
                          <w:pPr>
                            <w:pStyle w:val="a4"/>
                          </w:pPr>
                          <w:r>
                            <w:fldChar w:fldCharType="begin"/>
                          </w:r>
                          <w:r>
                            <w:instrText xml:space="preserve"> PAGE  \* MERGEFORMAT </w:instrText>
                          </w:r>
                          <w:r>
                            <w:fldChar w:fldCharType="separate"/>
                          </w:r>
                          <w:r w:rsidR="002D71E1">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8b7vgIAALEFAAAOAAAAZHJzL2Uyb0RvYy54bWysVM1unDAQvlfqO1i+E2DDbgCFjZJlqSql&#10;P1LaB/CCAatgW7azbFr12r5BT7303ufKc3RswmaTqFLVlgMa7PHn+eb7mNOzXd+hLVWaCZ7h8CjA&#10;iPJSVIw3GX7/rvBijLQhvCKd4DTDN1Tjs+XzZ6eDTOlMtKKrqEIAwnU6yAy3xsjU93XZ0p7oIyEp&#10;h81aqJ4Y+FSNXykyAHrf+bMgWPiDUJVUoqRaw2o+buKlw69rWpo3da2pQV2GoTbj3sq9N/btL09J&#10;2igiW1belUH+ooqeMA6X7qFyYgi6VuwJVM9KJbSozVEpel/UNSup4wBswuARm6uWSOq4QHO03LdJ&#10;/z/Y8vX2rUKsAu0w4qQHiW6/fb39/vP2xxcU2vYMUqeQdSUhz+wuxM6mWqpaXoryg0ZcrFrCG3qu&#10;lBhaSiooz530D46OONqCbIZXooJ7yLURDmhXq94CQjcQoINMN3tp6M6gEhbncTSDjRJ2wuPkJHDK&#10;+SSdzkqlzQsqemSDDCsQ3mGT7aU2wAJSpxR7FRcF6zonfscfLEDiuAI3w1G7Z2twWn5KgmQdr+PI&#10;i2aLtRcFee6dF6vIWxThyTw/zlerPPxs7w2jtGVVRbm9ZvJVGP2ZbncOHx2xd5YWHassnC1Jq2az&#10;6hTaEvB14R6rFRR/kOY/LMNtA5dHlMJZFFzMEq9YxCdeVERzD9obe0GYXCSLIEqivHhI6ZJx+u+U&#10;0JDhxfHcatpLsJ/mzeiq39IM3POUJkl7ZmCIdKzPcLxPIqn14ppXTmVDWDfGB12xTO67As2bNHfO&#10;tWYdbWt2mx2gWDtvRHUDHlYCTAa1w+SDoBXqI0YDTJEMcxhzGHUvOfwFkGCmQE3BZgoIL+Fghg1G&#10;Y7gy42C6loo1LeBO/9k5/CkFcza+rwEKtx8wFxyFuxlmB8/ht8u6n7TLXwAAAP//AwBQSwMEFAAG&#10;AAgAAAAhANI2RHzYAAAAAgEAAA8AAABkcnMvZG93bnJldi54bWxMj8FOwzAQRO9I/QdrkbhRh4BQ&#10;CXGqUhGOSDQ9cHTjJQnY68h20/D3LFzoZaXRjGbeluvZWTFhiIMnBTfLDARS681AnYJ9U1+vQMSk&#10;yWjrCRV8Y4R1tbgodWH8id5w2qVOcAnFQivoUxoLKWPbo9Nx6Uck9j58cDqxDJ00QZ+43FmZZ9m9&#10;dHogXuj1iNse26/d0SnY1k0TJozBvuNLffv5+nSHz7NSV5fz5hFEwjn9h+EXn9GhYqaDP5KJwirg&#10;R9LfZe8hB3FQkOcZyKqU5+jVDwAAAP//AwBQSwECLQAUAAYACAAAACEAtoM4kv4AAADhAQAAEwAA&#10;AAAAAAAAAAAAAAAAAAAAW0NvbnRlbnRfVHlwZXNdLnhtbFBLAQItABQABgAIAAAAIQA4/SH/1gAA&#10;AJQBAAALAAAAAAAAAAAAAAAAAC8BAABfcmVscy8ucmVsc1BLAQItABQABgAIAAAAIQC3I8b7vgIA&#10;ALEFAAAOAAAAAAAAAAAAAAAAAC4CAABkcnMvZTJvRG9jLnhtbFBLAQItABQABgAIAAAAIQDSNkR8&#10;2AAAAAIBAAAPAAAAAAAAAAAAAAAAABgFAABkcnMvZG93bnJldi54bWxQSwUGAAAAAAQABADzAAAA&#10;HQYAAAAA&#10;" filled="f" stroked="f" strokeweight=".5pt">
              <v:textbox style="mso-fit-shape-to-text:t" inset="0,0,0,0">
                <w:txbxContent>
                  <w:p w:rsidR="00541DC4" w:rsidRDefault="00541DC4">
                    <w:pPr>
                      <w:pStyle w:val="a4"/>
                    </w:pPr>
                    <w:r>
                      <w:fldChar w:fldCharType="begin"/>
                    </w:r>
                    <w:r>
                      <w:instrText xml:space="preserve"> PAGE  \* MERGEFORMAT </w:instrText>
                    </w:r>
                    <w:r>
                      <w:fldChar w:fldCharType="separate"/>
                    </w:r>
                    <w:r w:rsidR="002D71E1">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F33" w:rsidRDefault="00D27F33" w:rsidP="00541DC4">
      <w:r>
        <w:separator/>
      </w:r>
    </w:p>
  </w:footnote>
  <w:footnote w:type="continuationSeparator" w:id="0">
    <w:p w:rsidR="00D27F33" w:rsidRDefault="00D27F33" w:rsidP="00541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5E1E88"/>
    <w:multiLevelType w:val="singleLevel"/>
    <w:tmpl w:val="AF5E1E88"/>
    <w:lvl w:ilvl="0">
      <w:start w:val="1"/>
      <w:numFmt w:val="chineseCounting"/>
      <w:suff w:val="nothing"/>
      <w:lvlText w:val="%1、"/>
      <w:lvlJc w:val="left"/>
      <w:rPr>
        <w:rFonts w:hint="eastAsia"/>
      </w:rPr>
    </w:lvl>
  </w:abstractNum>
  <w:abstractNum w:abstractNumId="1">
    <w:nsid w:val="FEEA9BFB"/>
    <w:multiLevelType w:val="singleLevel"/>
    <w:tmpl w:val="FEEA9BFB"/>
    <w:lvl w:ilvl="0">
      <w:start w:val="5"/>
      <w:numFmt w:val="decimal"/>
      <w:suff w:val="nothing"/>
      <w:lvlText w:val="%1、"/>
      <w:lvlJc w:val="left"/>
    </w:lvl>
  </w:abstractNum>
  <w:abstractNum w:abstractNumId="2">
    <w:nsid w:val="FF9A0FBC"/>
    <w:multiLevelType w:val="singleLevel"/>
    <w:tmpl w:val="FF9A0FBC"/>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19"/>
    <w:rsid w:val="00074E38"/>
    <w:rsid w:val="000D3C19"/>
    <w:rsid w:val="001C56CC"/>
    <w:rsid w:val="002D71E1"/>
    <w:rsid w:val="003D5506"/>
    <w:rsid w:val="00541DC4"/>
    <w:rsid w:val="00C71EE8"/>
    <w:rsid w:val="00D2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88D016-83DC-46E1-8D69-A3E23470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541DC4"/>
    <w:pPr>
      <w:widowControl w:val="0"/>
      <w:jc w:val="both"/>
    </w:pPr>
    <w:rPr>
      <w:rFonts w:ascii="Calibri" w:eastAsia="宋体" w:hAnsi="Calibri" w:cs="Times New Roman"/>
    </w:rPr>
  </w:style>
  <w:style w:type="paragraph" w:styleId="1">
    <w:name w:val="heading 1"/>
    <w:basedOn w:val="a"/>
    <w:next w:val="a"/>
    <w:link w:val="1Char"/>
    <w:uiPriority w:val="9"/>
    <w:qFormat/>
    <w:rsid w:val="00541DC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D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DC4"/>
    <w:rPr>
      <w:sz w:val="18"/>
      <w:szCs w:val="18"/>
    </w:rPr>
  </w:style>
  <w:style w:type="paragraph" w:styleId="a4">
    <w:name w:val="footer"/>
    <w:basedOn w:val="a"/>
    <w:link w:val="Char0"/>
    <w:uiPriority w:val="99"/>
    <w:unhideWhenUsed/>
    <w:qFormat/>
    <w:rsid w:val="00541DC4"/>
    <w:pPr>
      <w:tabs>
        <w:tab w:val="center" w:pos="4153"/>
        <w:tab w:val="right" w:pos="8306"/>
      </w:tabs>
      <w:snapToGrid w:val="0"/>
      <w:jc w:val="left"/>
    </w:pPr>
    <w:rPr>
      <w:sz w:val="18"/>
      <w:szCs w:val="18"/>
    </w:rPr>
  </w:style>
  <w:style w:type="character" w:customStyle="1" w:styleId="Char0">
    <w:name w:val="页脚 Char"/>
    <w:basedOn w:val="a0"/>
    <w:link w:val="a4"/>
    <w:uiPriority w:val="99"/>
    <w:rsid w:val="00541DC4"/>
    <w:rPr>
      <w:sz w:val="18"/>
      <w:szCs w:val="18"/>
    </w:rPr>
  </w:style>
  <w:style w:type="character" w:customStyle="1" w:styleId="1Char">
    <w:name w:val="标题 1 Char"/>
    <w:basedOn w:val="a0"/>
    <w:link w:val="1"/>
    <w:uiPriority w:val="9"/>
    <w:rsid w:val="00541DC4"/>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ihu.com/search?q=%E6%9D%AD%E5%B7%9E%E5%B8%82&amp;search_source=Entity&amp;hybrid_search_source=Entity&amp;hybrid_search_extra=%7b" TargetMode="External"/><Relationship Id="rId3" Type="http://schemas.openxmlformats.org/officeDocument/2006/relationships/settings" Target="settings.xml"/><Relationship Id="rId7" Type="http://schemas.openxmlformats.org/officeDocument/2006/relationships/hyperlink" Target="https://www.zhihu.com/search?q=%E4%B8%AD%E7%BE%8E%E8%B4%B8%E6%98%93%E6%88%98&amp;search_source=Entity&amp;hybrid_search_source=Entity&amp;hybrid_search_extra=%7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2022-01-12T01:10:00Z</dcterms:created>
  <dcterms:modified xsi:type="dcterms:W3CDTF">2022-01-12T01:17:00Z</dcterms:modified>
</cp:coreProperties>
</file>