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8"/>
          <w:szCs w:val="36"/>
        </w:rPr>
      </w:pPr>
      <w:bookmarkStart w:id="0" w:name="_GoBack"/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中国（杭州）跨境电商学院2020年跨境电子商务微专业拟录取名单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ABDOU MUHIMA MOISE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Ameyaw Moses Agyemang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Anthea  Yeboah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ANTWI SAMUEL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Atamkulova Darya 达雅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Chahabuddeen  Hayeebilang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Edwin  Thungari Macpal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Hind Oumalouke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Iana Mayer 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Idi  MUKESHIMANA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KAMYAB  AZIZI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Omphile Maake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Ouedraogo M Junior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Swastika 子岚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THUZAR AUNG 嘉嘉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白豫祥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蔡庆祥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昌天一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陈海亮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陈嘉乐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杜心怡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杜宇情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方晨亮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冯文淑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高培棋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谷佳衡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郭秋品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郝梦佳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何晨程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何其芳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胡潇豪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黄华琪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黄今婕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金真如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李家恩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李瑞星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李怡瑶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梁一览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刘成才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刘益雄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卢欣怡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陆源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罗均洋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吕江涛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毛蕴初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潘昱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齐辰玥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秦晴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沈浩辉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沈怡然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石君祥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石雪洁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苏子恬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屠佳若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汪婉秋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王雪宁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王一婷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韦梦淋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吴汉梁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吴正元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徐锦玮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徐绮晨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徐雯昕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徐潇潇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严中正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颜传永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杨虹贝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杨郑洁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杨子汉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殷瑞洁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应琪超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尤凯婷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余建成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俞志铭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张茜妮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张润泉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张俞佳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郑钡铌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郑佳颖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郑增拓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周晨雪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周逸玲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朱佳颖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4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朱子宵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7C60"/>
    <w:rsid w:val="289D3F8A"/>
    <w:rsid w:val="54E1690D"/>
    <w:rsid w:val="75E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2020-09-16T03:09:00Z</dcterms:created>
  <dc:creator>GXTCM720t</dc:creator>
  <cp:lastModifiedBy>明天amp你好1400303611</cp:lastModifiedBy>
  <dcterms:modified xsi:type="dcterms:W3CDTF">2020-09-16T03:58:28Z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