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E61E4">
      <w:pPr>
        <w:spacing w:line="600" w:lineRule="exact"/>
        <w:jc w:val="center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管理工程与电子商务学院（跨境电商学院）</w:t>
      </w:r>
    </w:p>
    <w:p w14:paraId="68B0CB63">
      <w:pPr>
        <w:spacing w:line="600" w:lineRule="exact"/>
        <w:jc w:val="center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研究生国家奖学金评审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委员会</w:t>
      </w:r>
    </w:p>
    <w:p w14:paraId="7F836622">
      <w:pPr>
        <w:spacing w:line="600" w:lineRule="exact"/>
        <w:jc w:val="both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</w:p>
    <w:p w14:paraId="76291562"/>
    <w:p w14:paraId="13D59A87">
      <w:pPr>
        <w:spacing w:line="600" w:lineRule="exact"/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主任委员：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孙元 肖亮</w:t>
      </w:r>
    </w:p>
    <w:p w14:paraId="0B4BA64D">
      <w:pPr>
        <w:spacing w:line="600" w:lineRule="exact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副主任委员：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季敏 林瑜茂 李进</w:t>
      </w:r>
    </w:p>
    <w:p w14:paraId="1EF46067">
      <w:pPr>
        <w:spacing w:line="600" w:lineRule="exact"/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委</w:t>
      </w:r>
      <w:r>
        <w:rPr>
          <w:rFonts w:hint="eastAsia" w:ascii="仿宋_GB2312" w:eastAsia="仿宋_GB2312"/>
          <w:sz w:val="28"/>
          <w:szCs w:val="28"/>
        </w:rPr>
        <w:t>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叶福莲（纪委代表）、浦瑛瑛、许东东、教师代表1名</w:t>
      </w:r>
      <w:r>
        <w:rPr>
          <w:rFonts w:hint="eastAsia" w:ascii="仿宋_GB2312" w:eastAsia="仿宋_GB2312"/>
          <w:sz w:val="28"/>
          <w:szCs w:val="28"/>
        </w:rPr>
        <w:t>、研究生代表1名</w:t>
      </w:r>
    </w:p>
    <w:p w14:paraId="40B50FC9">
      <w:pPr>
        <w:spacing w:line="600" w:lineRule="exact"/>
        <w:ind w:firstLine="480" w:firstLineChars="200"/>
        <w:rPr>
          <w:rFonts w:hint="eastAsia" w:ascii="仿宋_GB2312" w:eastAsia="仿宋_GB2312"/>
          <w:sz w:val="24"/>
          <w:lang w:eastAsia="zh-CN"/>
        </w:rPr>
      </w:pPr>
      <w:r>
        <w:rPr>
          <w:rFonts w:hint="eastAsia" w:ascii="仿宋_GB2312" w:eastAsia="仿宋_GB2312"/>
          <w:sz w:val="24"/>
        </w:rPr>
        <w:t>注：评审会议要求总出席人数超过全体委员会成员总数的2/3</w:t>
      </w:r>
      <w:r>
        <w:rPr>
          <w:rFonts w:hint="eastAsia" w:ascii="仿宋_GB2312" w:eastAsia="仿宋_GB2312"/>
          <w:sz w:val="24"/>
          <w:lang w:eastAsia="zh-CN"/>
        </w:rPr>
        <w:t>。</w:t>
      </w:r>
    </w:p>
    <w:p w14:paraId="7FF1AEE9">
      <w:pPr>
        <w:spacing w:line="600" w:lineRule="exact"/>
        <w:ind w:firstLine="480" w:firstLineChars="200"/>
        <w:rPr>
          <w:rFonts w:hint="default" w:ascii="仿宋_GB2312" w:eastAsia="仿宋_GB2312"/>
          <w:sz w:val="24"/>
          <w:lang w:val="en-US" w:eastAsia="zh-CN"/>
        </w:rPr>
      </w:pPr>
    </w:p>
    <w:p w14:paraId="317A4359">
      <w:pPr>
        <w:spacing w:line="600" w:lineRule="exact"/>
        <w:rPr>
          <w:rFonts w:hint="default" w:ascii="仿宋_GB2312" w:eastAsia="仿宋_GB2312"/>
          <w:sz w:val="28"/>
          <w:szCs w:val="28"/>
          <w:lang w:val="en-US" w:eastAsia="zh-CN"/>
        </w:rPr>
      </w:pPr>
    </w:p>
    <w:p w14:paraId="3AF30786">
      <w:pPr>
        <w:spacing w:line="600" w:lineRule="exact"/>
        <w:ind w:left="6020" w:leftChars="200" w:hanging="5600" w:hangingChars="2000"/>
        <w:jc w:val="right"/>
        <w:rPr>
          <w:rFonts w:hint="eastAsia" w:ascii="仿宋_GB2312" w:eastAsia="仿宋_GB2312"/>
          <w:b w:val="0"/>
          <w:bCs/>
          <w:sz w:val="28"/>
          <w:szCs w:val="28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>管理工程与电子商务学院</w:t>
      </w:r>
    </w:p>
    <w:p w14:paraId="73F6487A">
      <w:pPr>
        <w:spacing w:line="600" w:lineRule="exact"/>
        <w:ind w:firstLine="560" w:firstLineChars="200"/>
        <w:rPr>
          <w:rFonts w:hint="default" w:ascii="仿宋_GB2312" w:eastAsia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 w:val="0"/>
          <w:bCs/>
          <w:sz w:val="28"/>
          <w:szCs w:val="28"/>
        </w:rPr>
        <w:t xml:space="preserve">                                         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 xml:space="preserve">     </w:t>
      </w:r>
      <w:r>
        <w:rPr>
          <w:rFonts w:ascii="仿宋_GB2312" w:eastAsia="仿宋_GB2312"/>
          <w:b w:val="0"/>
          <w:bCs/>
          <w:sz w:val="28"/>
          <w:szCs w:val="28"/>
        </w:rPr>
        <w:t>20</w:t>
      </w:r>
      <w:r>
        <w:rPr>
          <w:rFonts w:hint="eastAsia" w:ascii="仿宋_GB2312" w:eastAsia="仿宋_GB2312"/>
          <w:b w:val="0"/>
          <w:bCs/>
          <w:sz w:val="28"/>
          <w:szCs w:val="28"/>
        </w:rPr>
        <w:t>2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6</w:t>
      </w:r>
      <w:r>
        <w:rPr>
          <w:rFonts w:ascii="仿宋_GB2312" w:eastAsia="仿宋_GB2312"/>
          <w:b w:val="0"/>
          <w:bCs/>
          <w:sz w:val="28"/>
          <w:szCs w:val="28"/>
        </w:rPr>
        <w:t>-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9</w:t>
      </w:r>
      <w:r>
        <w:rPr>
          <w:rFonts w:ascii="仿宋_GB2312" w:eastAsia="仿宋_GB2312"/>
          <w:b w:val="0"/>
          <w:bCs/>
          <w:sz w:val="28"/>
          <w:szCs w:val="28"/>
        </w:rPr>
        <w:t>-</w:t>
      </w:r>
      <w:r>
        <w:rPr>
          <w:rFonts w:hint="eastAsia" w:ascii="仿宋_GB2312" w:eastAsia="仿宋_GB2312"/>
          <w:b w:val="0"/>
          <w:bCs/>
          <w:sz w:val="28"/>
          <w:szCs w:val="28"/>
          <w:lang w:val="en-US" w:eastAsia="zh-CN"/>
        </w:rPr>
        <w:t>23</w:t>
      </w:r>
      <w:bookmarkStart w:id="0" w:name="_GoBack"/>
      <w:bookmarkEnd w:id="0"/>
    </w:p>
    <w:p w14:paraId="4D0D0582">
      <w:pPr>
        <w:spacing w:line="600" w:lineRule="exact"/>
        <w:rPr>
          <w:rFonts w:hint="default" w:ascii="仿宋_GB2312" w:eastAsia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iZjcxNWQyMzlmMTM4OGFhMGU4NjcyNWI5Mzk4MjUifQ=="/>
  </w:docVars>
  <w:rsids>
    <w:rsidRoot w:val="00000000"/>
    <w:rsid w:val="2E8E436D"/>
    <w:rsid w:val="30D145D3"/>
    <w:rsid w:val="35FBD34C"/>
    <w:rsid w:val="56486D91"/>
    <w:rsid w:val="65F0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109</Characters>
  <Lines>0</Lines>
  <Paragraphs>0</Paragraphs>
  <TotalTime>0</TotalTime>
  <ScaleCrop>false</ScaleCrop>
  <LinksUpToDate>false</LinksUpToDate>
  <CharactersWithSpaces>157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2024-11-05T15:42:00Z</dcterms:created>
  <dc:creator>HP</dc:creator>
  <cp:lastModifiedBy>xudongdong</cp:lastModifiedBy>
  <cp:lastPrinted>2025-10-13T09:20:00Z</cp:lastPrinted>
  <dcterms:modified xsi:type="dcterms:W3CDTF">2026-10-13T09:09:29Z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0281750C2F754F768A8763EA0BDC032F</vt:lpwstr>
  </property>
  <property fmtid="{D5CDD505-2E9C-101B-9397-08002B2CF9AE}" pid="4" name="KSOTemplateDocerSaveRecord">
    <vt:lpwstr>eyJoZGlkIjoiYzNiZjcxNWQyMzlmMTM4OGFhMGU4NjcyNWI5Mzk4MjUiLCJ1c2VySWQiOiIyMTA0NDQ2MjgifQ==</vt:lpwstr>
  </property>
</Properties>
</file>